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504057" w14:paraId="54A8A692" wp14:textId="3648A591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bookmarkStart w:name="_GoBack" w:id="0"/>
      <w:bookmarkEnd w:id="0"/>
      <w:r w:rsidRPr="7A504057" w:rsidR="7B3DC3A3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Posible aspecto visual</w:t>
      </w:r>
      <w:r w:rsidRPr="7A504057" w:rsidR="7B3DC3A3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7A504057" w14:paraId="7F1D55AF" wp14:textId="1EB21C1C">
      <w:pPr>
        <w:pStyle w:val="Normal"/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proofErr w:type="spellStart"/>
      <w:r w:rsidRPr="7A504057" w:rsidR="6E8D02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Nomed</w:t>
      </w:r>
      <w:proofErr w:type="spellEnd"/>
      <w:r w:rsidRPr="7A504057" w:rsidR="6E8D020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es una criatura de gran tamaño. Su cara está compuesta por una serie de sediment</w:t>
      </w:r>
      <w:r w:rsidRPr="7A504057" w:rsidR="6D8BCE1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os rocosos que tapan su carne morada, pero dejan al aire sus tres ojos verdes situados como los vértices de un triángulo. Su boca </w:t>
      </w:r>
      <w:r w:rsidRPr="7A504057" w:rsidR="4CDE40B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es amplia y posee varias filas de dientes. Además, encima de su cabeza se forma una especia de cuernos rocosos que caen por detrás de su cabeza.</w:t>
      </w:r>
    </w:p>
    <w:p xmlns:wp14="http://schemas.microsoft.com/office/word/2010/wordml" w:rsidP="7A504057" w14:paraId="1BB1CC3F" wp14:textId="5F97205E">
      <w:pPr>
        <w:pStyle w:val="Normal"/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7A504057" w:rsidR="329749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Su cuerpo es grande y rollizo, con numerosos picos de piedra por todo su cuerpo.</w:t>
      </w:r>
      <w:r w:rsidRPr="7A504057" w:rsidR="05A0C1A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Posee 4 brazos, dos en la parte lateral del costado y otros dos en su espalda, todos recubiertos en piedra gris. Sus manos son se</w:t>
      </w:r>
      <w:r w:rsidRPr="7A504057" w:rsidR="5CD79C2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mejantes a la de los humanos, pero esta forma se debe al deterioro de las rocas que realmente componen sus manos.</w:t>
      </w:r>
    </w:p>
    <w:p xmlns:wp14="http://schemas.microsoft.com/office/word/2010/wordml" w:rsidP="7A504057" w14:paraId="235D6AEE" wp14:textId="4CB5CD52">
      <w:pPr>
        <w:pStyle w:val="Normal"/>
        <w:spacing w:after="160" w:line="259" w:lineRule="auto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7A504057" w:rsidR="6BC8934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Sus patas son cortas, recubiertas igualmente de piedra, y utiliza su cola recubierta de carbón como apoyo para mantenerse en pie. Esta cola tiene también numero</w:t>
      </w:r>
      <w:r w:rsidRPr="7A504057" w:rsidR="38EFA6F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sos pinchos de piedra que están realmente afilados.</w:t>
      </w:r>
    </w:p>
    <w:p xmlns:wp14="http://schemas.microsoft.com/office/word/2010/wordml" w:rsidP="7A504057" w14:paraId="7F8127BD" wp14:textId="06EBF67E">
      <w:pPr>
        <w:pStyle w:val="Normal"/>
        <w:spacing w:after="160" w:line="259" w:lineRule="auto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</w:p>
    <w:p xmlns:wp14="http://schemas.microsoft.com/office/word/2010/wordml" w:rsidP="7A504057" w14:paraId="2650D1BE" wp14:textId="40F1E3B8">
      <w:pPr>
        <w:spacing w:after="160" w:line="259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504057" w:rsidR="7B3DC3A3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Psicología</w:t>
      </w:r>
      <w:r w:rsidRPr="7A504057" w:rsidR="7B3DC3A3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7A504057" w14:paraId="4BC45691" wp14:textId="6285FDA3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7B3DC3A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>
        <w:tab/>
      </w:r>
      <w:r w:rsidRPr="7A504057" w:rsidR="7B3DC3A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 </w:t>
      </w:r>
      <w:r w:rsidRPr="7A504057" w:rsidR="18E787F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 personalidad de </w:t>
      </w:r>
      <w:proofErr w:type="spellStart"/>
      <w:r w:rsidRPr="7A504057" w:rsidR="18E787F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18E787F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un enigma</w:t>
      </w:r>
      <w:r w:rsidRPr="7A504057" w:rsidR="54E470A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 El hecho de que nunca haya sido visto claramente o que las historias sobre su avistamiento sean cuestiona</w:t>
      </w:r>
      <w:r w:rsidRPr="7A504057" w:rsidR="2E547F0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bles no ayudan en el proceso de descifrado. Gracias a la “La maldición de Era” y otros eventos más recientes se puede concluir que t</w:t>
      </w:r>
      <w:r w:rsidRPr="7A504057" w:rsidR="58109F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iene un recelo u odio hacia los mineros, pero no se sabe la razón de ello. Muchos creen que se debe a que </w:t>
      </w:r>
      <w:proofErr w:type="spellStart"/>
      <w:r w:rsidRPr="7A504057" w:rsidR="58109F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58109F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una especie de </w:t>
      </w:r>
      <w:proofErr w:type="spellStart"/>
      <w:r w:rsidRPr="7A504057" w:rsidR="58109F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custodiador</w:t>
      </w:r>
      <w:proofErr w:type="spellEnd"/>
      <w:r w:rsidRPr="7A504057" w:rsidR="58109F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de la</w:t>
      </w:r>
      <w:r w:rsidRPr="7A504057" w:rsidR="2537B30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 minas y que se siente atacado cada que alguien entra en ellas.</w:t>
      </w:r>
    </w:p>
    <w:p xmlns:wp14="http://schemas.microsoft.com/office/word/2010/wordml" w:rsidP="7A504057" w14:paraId="7C94F04D" wp14:textId="650CACF1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06595B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Otras personas lo consideran la representación más demoníaca de la avaricia y por ello son los mineros que han ido a mayor profundidad los que más historias acerca de un supuesto </w:t>
      </w:r>
      <w:proofErr w:type="spellStart"/>
      <w:r w:rsidRPr="7A504057" w:rsidR="49116F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49116F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tienen.</w:t>
      </w:r>
      <w:r w:rsidRPr="7A504057" w:rsidR="06595B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A504057" w:rsidR="3273A87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 la conclusión que se llegan de todas las teorías es que nunca se debe de ir a lo más profundo de una mina, cosa que se ha vuelto ya prácticamente un desafío para los mineros y exploradores en busca de aventuras</w:t>
      </w:r>
      <w:r w:rsidRPr="7A504057" w:rsidR="3172748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retos y búsqueda rápida de fama.</w:t>
      </w:r>
    </w:p>
    <w:p xmlns:wp14="http://schemas.microsoft.com/office/word/2010/wordml" w:rsidP="7A504057" w14:paraId="0A8D7437" wp14:textId="3B814C65">
      <w:pPr>
        <w:spacing w:after="160" w:line="259" w:lineRule="auto"/>
        <w:jc w:val="both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504057" w:rsidR="7B3DC3A3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Historia</w:t>
      </w:r>
      <w:r w:rsidRPr="7A504057" w:rsidR="7B3DC3A3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7A504057" w14:paraId="4519CC1A" wp14:textId="433499FE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proofErr w:type="spellStart"/>
      <w:r w:rsidRPr="7A504057" w:rsidR="62A92C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62A92C8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siempre ha sido considerado como el enemigo número 1 de los mineros.</w:t>
      </w:r>
      <w:r w:rsidRPr="7A504057" w:rsidR="61A7F8A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No se sabe exactamente cuándo </w:t>
      </w:r>
      <w:r w:rsidRPr="7A504057" w:rsidR="5FF2F6E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empezó a resonar su nombre en las leyendas y las historias de terror de mineros que descansan en las tabernas, lo que sí se sabe es que nunca nadie ha llegado a verlo, o</w:t>
      </w:r>
      <w:r w:rsidRPr="7A504057" w:rsidR="3F45698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al menos, nunca ha podido contarlo.</w:t>
      </w:r>
    </w:p>
    <w:p xmlns:wp14="http://schemas.microsoft.com/office/word/2010/wordml" w:rsidP="7A504057" w14:paraId="48D53C72" wp14:textId="5A132F5D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5CB88F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El imaginario común ha llegado a la conclusión de que es una entidad que </w:t>
      </w:r>
      <w:r w:rsidRPr="7A504057" w:rsidR="16F90A2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tiene que </w:t>
      </w:r>
      <w:r w:rsidRPr="7A504057" w:rsidR="5CB88F2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exist</w:t>
      </w:r>
      <w:r w:rsidRPr="7A504057" w:rsidR="32B924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ir</w:t>
      </w:r>
      <w:r w:rsidRPr="7A504057" w:rsidR="3DAE72C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porque el hecho de que sea real sirve como explicación para muchos sucesos que han ocurrido y que no tienen una corre</w:t>
      </w:r>
      <w:r w:rsidRPr="7A504057" w:rsidR="1B266CB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lación clara. </w:t>
      </w:r>
    </w:p>
    <w:p xmlns:wp14="http://schemas.microsoft.com/office/word/2010/wordml" w:rsidP="7A504057" w14:paraId="70FE29E4" wp14:textId="3DF4E89A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651318A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El ejemplo más claro está escrito en las páginas de “La maldición de Era”, un libro que cuenta con todo lujo de detalles la leyenda de Era, una minera </w:t>
      </w:r>
      <w:r w:rsidRPr="7A504057" w:rsidR="23B7FD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mediocre que se dice que firmó un pacto con </w:t>
      </w:r>
      <w:proofErr w:type="spellStart"/>
      <w:r w:rsidRPr="7A504057" w:rsidR="23B7FD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23B7FD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 poder llegar a ser Maestra minera de su gremio. Sin embargo, el trato resultó en un engaño para Era y fue controlada por </w:t>
      </w:r>
      <w:proofErr w:type="spellStart"/>
      <w:r w:rsidRPr="7A504057" w:rsidR="23B7FD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23B7FD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7A504057" w:rsidR="1DD5999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destruyendo internamente el gremio al que pertenecía. Claro está que esta leyenda ha intentado ser refutada y explicada de forma lógica </w:t>
      </w:r>
      <w:r w:rsidRPr="7A504057" w:rsidR="41AF55A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por muchos literatos, pero lo sorprendente y destacable de esta historia es que ninguno e</w:t>
      </w:r>
      <w:r w:rsidRPr="7A504057" w:rsidR="33B1594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 capaz de dar una teoría convincente de porqué</w:t>
      </w:r>
      <w:r w:rsidRPr="7A504057" w:rsidR="04341CC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murieron todos los miembros de ese gremio a la misma hora, estando en lugares alejados, comiendo comida distinta (descartando así el envenenamiento) y </w:t>
      </w:r>
      <w:r w:rsidRPr="7A504057" w:rsidR="0D42AF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siendo que la única persona</w:t>
      </w:r>
      <w:r w:rsidRPr="7A504057" w:rsidR="66B2BE0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sobrevivió</w:t>
      </w:r>
      <w:r w:rsidRPr="7A504057" w:rsidR="0D42AF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y autor del libro</w:t>
      </w:r>
      <w:r w:rsidRPr="7A504057" w:rsidR="0D42AF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era aquella que iba a firmar con el gremio esa noche</w:t>
      </w:r>
      <w:r w:rsidRPr="7A504057" w:rsidR="074A6B4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pero cuya firma se retrasó para el día siguiente</w:t>
      </w:r>
      <w:r w:rsidRPr="7A504057" w:rsidR="0D42AFB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xmlns:wp14="http://schemas.microsoft.com/office/word/2010/wordml" w:rsidP="7A504057" w14:paraId="57D20069" wp14:textId="1061C5A5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07E47D9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Realmente no se sabe si </w:t>
      </w:r>
      <w:proofErr w:type="spellStart"/>
      <w:r w:rsidRPr="7A504057" w:rsidR="07E47D9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Nomed</w:t>
      </w:r>
      <w:proofErr w:type="spellEnd"/>
      <w:r w:rsidRPr="7A504057" w:rsidR="07E47D9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existe o existió en algún momento de la historia, pero lo que sí se sabe es </w:t>
      </w:r>
      <w:r w:rsidRPr="7A504057" w:rsidR="57B38DC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que,</w:t>
      </w:r>
      <w:r w:rsidRPr="7A504057" w:rsidR="07E47D9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 se habla de él en una posada frecuentada por mineros, dentro de alguna carpa de un gremio o</w:t>
      </w:r>
      <w:r w:rsidRPr="7A504057" w:rsidR="31A09DE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lo peor, dentro de la mina; puedes asegurar que todos arquearán una ceja y comenzarán a sudar, sean más escépticos o más creyentes.</w:t>
      </w:r>
    </w:p>
    <w:p xmlns:wp14="http://schemas.microsoft.com/office/word/2010/wordml" w:rsidP="7A504057" w14:paraId="2AE7FC6F" wp14:textId="59FB8AA4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A504057" w:rsidR="7B3DC3A3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Estilo de juego</w:t>
      </w:r>
      <w:r w:rsidRPr="7A504057" w:rsidR="7B3DC3A3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7A504057" w14:paraId="3C31FCE0" wp14:textId="55FD7F8B">
      <w:pPr>
        <w:spacing w:after="160" w:line="259" w:lineRule="auto"/>
        <w:ind w:firstLine="720"/>
        <w:jc w:val="both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</w:pPr>
      <w:r w:rsidRPr="7A504057" w:rsidR="7B3DC3A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 </w:t>
      </w:r>
      <w:proofErr w:type="spellStart"/>
      <w:r w:rsidRPr="7A504057" w:rsidR="18DA1CB2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Nomed</w:t>
      </w:r>
      <w:proofErr w:type="spellEnd"/>
      <w:r w:rsidRPr="7A504057" w:rsidR="18DA1CB2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es el jefe final del juego y tiene un comportamiento bastante sim</w:t>
      </w:r>
      <w:r w:rsidRPr="7A504057" w:rsidR="782C8F4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ple. A diferencia del resto de jefes del juego, </w:t>
      </w:r>
      <w:proofErr w:type="spellStart"/>
      <w:r w:rsidRPr="7A504057" w:rsidR="782C8F4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Nomed</w:t>
      </w:r>
      <w:proofErr w:type="spellEnd"/>
      <w:r w:rsidRPr="7A504057" w:rsidR="782C8F4A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solo posee un tipo de ataque que consiste en invocar a enemigos de las salas. Hay que derrotar a todos estos enemigos antes de poder golpearle, si</w:t>
      </w:r>
      <w:r w:rsidRPr="7A504057" w:rsidR="0374560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no no recibirá daño. Por otro lado, él estará moviéndose al fondo de la sala de izquierda a derecha y viceversa continuamente. Si se golpea con el puño del robot, quedará paralizado </w:t>
      </w:r>
      <w:r w:rsidRPr="7A504057" w:rsidR="18CBE39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>por unos segundos. Según se le va quitando vida, los enemigos que invoca son cada vez más poderosos.</w:t>
      </w:r>
    </w:p>
    <w:p xmlns:wp14="http://schemas.microsoft.com/office/word/2010/wordml" w:rsidP="7A504057" w14:paraId="5B9F84BA" wp14:textId="6C5D28B3">
      <w:pPr>
        <w:spacing w:after="160" w:line="259" w:lineRule="auto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7A504057" w14:paraId="25834582" wp14:textId="5607152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7A504057" w:rsidR="7B3DC3A3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Referencias</w:t>
      </w:r>
    </w:p>
    <w:p xmlns:wp14="http://schemas.microsoft.com/office/word/2010/wordml" w:rsidP="7A504057" w14:paraId="5C1A07E2" wp14:textId="3F7FFED2">
      <w:pPr>
        <w:pStyle w:val="Normal"/>
        <w:jc w:val="center"/>
        <w:rPr>
          <w:i w:val="1"/>
          <w:iCs w:val="1"/>
        </w:rPr>
      </w:pPr>
      <w:r w:rsidR="26C44817">
        <w:drawing>
          <wp:inline xmlns:wp14="http://schemas.microsoft.com/office/word/2010/wordprocessingDrawing" wp14:editId="0D6E9683" wp14:anchorId="7ADEC38A">
            <wp:extent cx="4495800" cy="4572000"/>
            <wp:effectExtent l="0" t="0" r="0" b="0"/>
            <wp:docPr id="1385638437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bfe73ea65d49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44817" w:rsidP="7A504057" w:rsidRDefault="26C44817" w14:paraId="16C33F2D" w14:textId="51AF8AC0">
      <w:pPr>
        <w:pStyle w:val="Normal"/>
        <w:jc w:val="center"/>
        <w:rPr>
          <w:i w:val="1"/>
          <w:iCs w:val="1"/>
        </w:rPr>
      </w:pPr>
      <w:r w:rsidRPr="7A504057" w:rsidR="26C44817">
        <w:rPr>
          <w:i w:val="1"/>
          <w:iCs w:val="1"/>
        </w:rPr>
        <w:t>Referencia general</w:t>
      </w:r>
    </w:p>
    <w:p w:rsidR="26C44817" w:rsidP="7A504057" w:rsidRDefault="26C44817" w14:paraId="271BBF40" w14:textId="46C75EB4">
      <w:pPr>
        <w:pStyle w:val="Normal"/>
        <w:jc w:val="center"/>
        <w:rPr>
          <w:i w:val="1"/>
          <w:iCs w:val="1"/>
        </w:rPr>
      </w:pPr>
      <w:r w:rsidR="26C44817">
        <w:drawing>
          <wp:inline wp14:editId="7F18017A" wp14:anchorId="2948906F">
            <wp:extent cx="3429000" cy="4572000"/>
            <wp:effectExtent l="0" t="0" r="0" b="0"/>
            <wp:docPr id="311377181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d95d101395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44817" w:rsidP="7A504057" w:rsidRDefault="26C44817" w14:paraId="2E168E2A" w14:textId="1F13BBC0">
      <w:pPr>
        <w:pStyle w:val="Normal"/>
        <w:jc w:val="center"/>
        <w:rPr>
          <w:i w:val="1"/>
          <w:iCs w:val="1"/>
        </w:rPr>
      </w:pPr>
      <w:r w:rsidRPr="7A504057" w:rsidR="26C44817">
        <w:rPr>
          <w:i w:val="1"/>
          <w:iCs w:val="1"/>
        </w:rPr>
        <w:t>Referencia para la cola</w:t>
      </w:r>
    </w:p>
    <w:p w:rsidR="0C7D5114" w:rsidP="7A504057" w:rsidRDefault="0C7D5114" w14:paraId="46DBD268" w14:textId="26E5D27F">
      <w:pPr>
        <w:pStyle w:val="Normal"/>
        <w:jc w:val="center"/>
        <w:rPr>
          <w:i w:val="1"/>
          <w:iCs w:val="1"/>
        </w:rPr>
      </w:pPr>
      <w:r w:rsidR="0C7D5114">
        <w:drawing>
          <wp:inline wp14:editId="3D3D2D98" wp14:anchorId="3C05E5BF">
            <wp:extent cx="4286250" cy="4572000"/>
            <wp:effectExtent l="0" t="0" r="0" b="0"/>
            <wp:docPr id="2067602960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8c29059474b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D5114" w:rsidP="7A504057" w:rsidRDefault="0C7D5114" w14:paraId="68170254" w14:textId="4B3AD584">
      <w:pPr>
        <w:pStyle w:val="Normal"/>
        <w:jc w:val="center"/>
        <w:rPr>
          <w:i w:val="1"/>
          <w:iCs w:val="1"/>
        </w:rPr>
      </w:pPr>
      <w:r w:rsidRPr="7A504057" w:rsidR="0C7D5114">
        <w:rPr>
          <w:i w:val="1"/>
          <w:iCs w:val="1"/>
        </w:rPr>
        <w:t>Referencia para los ojos</w:t>
      </w:r>
    </w:p>
    <w:p w:rsidR="0C7D5114" w:rsidP="7A504057" w:rsidRDefault="0C7D5114" w14:paraId="31138D34" w14:textId="2DC8D265">
      <w:pPr>
        <w:pStyle w:val="Normal"/>
        <w:jc w:val="center"/>
        <w:rPr>
          <w:i w:val="1"/>
          <w:iCs w:val="1"/>
        </w:rPr>
      </w:pPr>
      <w:r w:rsidR="0C7D5114">
        <w:drawing>
          <wp:inline wp14:editId="6C86403F" wp14:anchorId="0A5A42C9">
            <wp:extent cx="3343275" cy="3648075"/>
            <wp:effectExtent l="0" t="0" r="0" b="0"/>
            <wp:docPr id="1401678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0d1bb177e44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D5114" w:rsidP="7A504057" w:rsidRDefault="0C7D5114" w14:paraId="1E35FFD5" w14:textId="2CDDDEDF">
      <w:pPr>
        <w:pStyle w:val="Normal"/>
        <w:jc w:val="center"/>
        <w:rPr>
          <w:i w:val="1"/>
          <w:iCs w:val="1"/>
        </w:rPr>
      </w:pPr>
      <w:r w:rsidRPr="7A504057" w:rsidR="0C7D5114">
        <w:rPr>
          <w:i w:val="1"/>
          <w:iCs w:val="1"/>
        </w:rPr>
        <w:t>Referencia para los brazos</w:t>
      </w:r>
    </w:p>
    <w:p w:rsidR="5A132D6E" w:rsidP="7A504057" w:rsidRDefault="5A132D6E" w14:paraId="684631A5" w14:textId="7752FF81">
      <w:pPr>
        <w:pStyle w:val="Normal"/>
        <w:jc w:val="center"/>
        <w:rPr>
          <w:i w:val="1"/>
          <w:iCs w:val="1"/>
        </w:rPr>
      </w:pPr>
      <w:r w:rsidR="5A132D6E">
        <w:drawing>
          <wp:inline wp14:editId="1276C2F0" wp14:anchorId="159E5C9B">
            <wp:extent cx="4572000" cy="3048000"/>
            <wp:effectExtent l="0" t="0" r="0" b="0"/>
            <wp:docPr id="895452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47f4df6a6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32D6E" w:rsidP="7A504057" w:rsidRDefault="5A132D6E" w14:paraId="1ACEDA20" w14:textId="6FA7474D">
      <w:pPr>
        <w:pStyle w:val="Normal"/>
        <w:jc w:val="center"/>
        <w:rPr>
          <w:i w:val="1"/>
          <w:iCs w:val="1"/>
        </w:rPr>
      </w:pPr>
      <w:r w:rsidRPr="7A504057" w:rsidR="5A132D6E">
        <w:rPr>
          <w:i w:val="1"/>
          <w:iCs w:val="1"/>
        </w:rPr>
        <w:t>Referencia dientes</w:t>
      </w:r>
    </w:p>
    <w:p w:rsidR="5A132D6E" w:rsidP="7A504057" w:rsidRDefault="5A132D6E" w14:paraId="1388ABC6" w14:textId="31DC59FC">
      <w:pPr>
        <w:pStyle w:val="Normal"/>
        <w:jc w:val="center"/>
        <w:rPr>
          <w:i w:val="1"/>
          <w:iCs w:val="1"/>
        </w:rPr>
      </w:pPr>
      <w:r w:rsidR="5A132D6E">
        <w:drawing>
          <wp:inline wp14:editId="11B031B2" wp14:anchorId="2015DF1E">
            <wp:extent cx="4572000" cy="3390900"/>
            <wp:effectExtent l="0" t="0" r="0" b="0"/>
            <wp:docPr id="691179557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b8d16f8b3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32D6E" w:rsidP="7A504057" w:rsidRDefault="5A132D6E" w14:paraId="0ABBAC3E" w14:textId="2A1EDD02">
      <w:pPr>
        <w:pStyle w:val="Normal"/>
        <w:jc w:val="center"/>
        <w:rPr>
          <w:i w:val="1"/>
          <w:iCs w:val="1"/>
        </w:rPr>
      </w:pPr>
      <w:r w:rsidRPr="7A504057" w:rsidR="5A132D6E">
        <w:rPr>
          <w:i w:val="1"/>
          <w:iCs w:val="1"/>
        </w:rPr>
        <w:t>Referencias cuernos</w:t>
      </w:r>
    </w:p>
    <w:p w:rsidR="5A132D6E" w:rsidP="7A504057" w:rsidRDefault="5A132D6E" w14:paraId="2C8EE96C" w14:textId="0B8C0A3E">
      <w:pPr>
        <w:pStyle w:val="Normal"/>
        <w:jc w:val="center"/>
        <w:rPr>
          <w:i w:val="1"/>
          <w:iCs w:val="1"/>
        </w:rPr>
      </w:pPr>
      <w:r w:rsidR="5A132D6E">
        <w:drawing>
          <wp:inline wp14:editId="2EAA704E" wp14:anchorId="5726290A">
            <wp:extent cx="5724524" cy="8086725"/>
            <wp:effectExtent l="0" t="0" r="0" b="0"/>
            <wp:docPr id="1006562257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6e7668fff4d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504057" w:rsidR="5A132D6E">
        <w:rPr>
          <w:i w:val="1"/>
          <w:iCs w:val="1"/>
        </w:rPr>
        <w:t>Referencia pinchos</w:t>
      </w:r>
    </w:p>
    <w:p w:rsidR="34876255" w:rsidP="7A504057" w:rsidRDefault="34876255" w14:paraId="2D49B4E9" w14:textId="4FCDA854">
      <w:pPr>
        <w:pStyle w:val="Normal"/>
        <w:jc w:val="center"/>
        <w:rPr>
          <w:i w:val="1"/>
          <w:iCs w:val="1"/>
        </w:rPr>
      </w:pPr>
      <w:r w:rsidR="34876255">
        <w:drawing>
          <wp:inline wp14:editId="5C96AD09" wp14:anchorId="5C1722F3">
            <wp:extent cx="4152900" cy="4572000"/>
            <wp:effectExtent l="0" t="0" r="0" b="0"/>
            <wp:docPr id="773677885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0f16247b945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76255" w:rsidP="7A504057" w:rsidRDefault="34876255" w14:paraId="721DD002" w14:textId="357EC9FB">
      <w:pPr>
        <w:pStyle w:val="Normal"/>
        <w:jc w:val="center"/>
        <w:rPr>
          <w:i w:val="1"/>
          <w:iCs w:val="1"/>
        </w:rPr>
      </w:pPr>
      <w:r w:rsidRPr="7A504057" w:rsidR="34876255">
        <w:rPr>
          <w:i w:val="1"/>
          <w:iCs w:val="1"/>
        </w:rPr>
        <w:t>Referencia manos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A11D4EA"/>
  <w15:docId w15:val="{9532b3f4-92d8-4852-84c8-c73fb9db4a5f}"/>
  <w:rsids>
    <w:rsidRoot w:val="7A11D4EA"/>
    <w:rsid w:val="011BB6A4"/>
    <w:rsid w:val="0374560B"/>
    <w:rsid w:val="04341CCF"/>
    <w:rsid w:val="05A0C1A8"/>
    <w:rsid w:val="06595B43"/>
    <w:rsid w:val="074A6B40"/>
    <w:rsid w:val="07E47D96"/>
    <w:rsid w:val="09998743"/>
    <w:rsid w:val="0A498237"/>
    <w:rsid w:val="0B1C2F47"/>
    <w:rsid w:val="0B761B96"/>
    <w:rsid w:val="0C7D5114"/>
    <w:rsid w:val="0CB7FFA8"/>
    <w:rsid w:val="0D42AFB6"/>
    <w:rsid w:val="0F82CC60"/>
    <w:rsid w:val="10338C85"/>
    <w:rsid w:val="10CA5F1C"/>
    <w:rsid w:val="118B70CB"/>
    <w:rsid w:val="12CDAACF"/>
    <w:rsid w:val="1327412C"/>
    <w:rsid w:val="16F90A29"/>
    <w:rsid w:val="18CBE398"/>
    <w:rsid w:val="18DA1CB2"/>
    <w:rsid w:val="18E787FD"/>
    <w:rsid w:val="198E830A"/>
    <w:rsid w:val="1B266CB4"/>
    <w:rsid w:val="1C1B8398"/>
    <w:rsid w:val="1C50D9C2"/>
    <w:rsid w:val="1C7C7A9B"/>
    <w:rsid w:val="1DD59995"/>
    <w:rsid w:val="1FB41B5D"/>
    <w:rsid w:val="220F5B21"/>
    <w:rsid w:val="22C01B46"/>
    <w:rsid w:val="22D293C2"/>
    <w:rsid w:val="22EBBC1F"/>
    <w:rsid w:val="23B7FDD7"/>
    <w:rsid w:val="24878C80"/>
    <w:rsid w:val="2537B301"/>
    <w:rsid w:val="26C44817"/>
    <w:rsid w:val="282A5F00"/>
    <w:rsid w:val="2B61FFC2"/>
    <w:rsid w:val="2D0C41F8"/>
    <w:rsid w:val="2E547F02"/>
    <w:rsid w:val="2ED4B5CC"/>
    <w:rsid w:val="3172748D"/>
    <w:rsid w:val="31A09DE4"/>
    <w:rsid w:val="31F168C4"/>
    <w:rsid w:val="3273A873"/>
    <w:rsid w:val="329749B5"/>
    <w:rsid w:val="32A163B8"/>
    <w:rsid w:val="32B92482"/>
    <w:rsid w:val="337B837C"/>
    <w:rsid w:val="33B15944"/>
    <w:rsid w:val="34876255"/>
    <w:rsid w:val="348C7573"/>
    <w:rsid w:val="36A4B269"/>
    <w:rsid w:val="36B3243E"/>
    <w:rsid w:val="38EFA6FF"/>
    <w:rsid w:val="3A934D40"/>
    <w:rsid w:val="3B869561"/>
    <w:rsid w:val="3C2F1DA1"/>
    <w:rsid w:val="3D2CF82E"/>
    <w:rsid w:val="3DAE72CE"/>
    <w:rsid w:val="3E42CC28"/>
    <w:rsid w:val="3F1F2D26"/>
    <w:rsid w:val="3F456984"/>
    <w:rsid w:val="3FA38741"/>
    <w:rsid w:val="3FDE9C89"/>
    <w:rsid w:val="41AF55A1"/>
    <w:rsid w:val="45F9A068"/>
    <w:rsid w:val="47AE9926"/>
    <w:rsid w:val="49116F0D"/>
    <w:rsid w:val="4931412A"/>
    <w:rsid w:val="4CDE40B8"/>
    <w:rsid w:val="4D82573F"/>
    <w:rsid w:val="4D887371"/>
    <w:rsid w:val="4E60DD78"/>
    <w:rsid w:val="51444095"/>
    <w:rsid w:val="5216EDA5"/>
    <w:rsid w:val="52E010F6"/>
    <w:rsid w:val="53B2BE06"/>
    <w:rsid w:val="545840D6"/>
    <w:rsid w:val="547BE157"/>
    <w:rsid w:val="54B6F69F"/>
    <w:rsid w:val="54E470AB"/>
    <w:rsid w:val="57B38DC9"/>
    <w:rsid w:val="58109F50"/>
    <w:rsid w:val="5A132D6E"/>
    <w:rsid w:val="5A66C8C0"/>
    <w:rsid w:val="5B1A4B6C"/>
    <w:rsid w:val="5CB88F2C"/>
    <w:rsid w:val="5CD79C25"/>
    <w:rsid w:val="5FF2F6EB"/>
    <w:rsid w:val="615A645F"/>
    <w:rsid w:val="61A7F8A2"/>
    <w:rsid w:val="61C9CD37"/>
    <w:rsid w:val="62A92C88"/>
    <w:rsid w:val="651318A5"/>
    <w:rsid w:val="65C0DD5C"/>
    <w:rsid w:val="663C4757"/>
    <w:rsid w:val="66B2BE0C"/>
    <w:rsid w:val="67300A4A"/>
    <w:rsid w:val="67BEEF5B"/>
    <w:rsid w:val="695ABFBC"/>
    <w:rsid w:val="6B578720"/>
    <w:rsid w:val="6BC8934E"/>
    <w:rsid w:val="6BCA45DA"/>
    <w:rsid w:val="6D8BCE1F"/>
    <w:rsid w:val="6E8D0205"/>
    <w:rsid w:val="6EEFE17C"/>
    <w:rsid w:val="6F4E9745"/>
    <w:rsid w:val="76DDCFF0"/>
    <w:rsid w:val="782C8F4A"/>
    <w:rsid w:val="78C8D618"/>
    <w:rsid w:val="78E1FE75"/>
    <w:rsid w:val="79B4AB85"/>
    <w:rsid w:val="7A11D4EA"/>
    <w:rsid w:val="7A504057"/>
    <w:rsid w:val="7B3DC3A3"/>
    <w:rsid w:val="7DFD3E3E"/>
    <w:rsid w:val="7E5DF7D8"/>
    <w:rsid w:val="7F29A5C7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/word/webSettings.xml"/><Relationship Id="R52f8c29059474b22" Type="http://schemas.openxmlformats.org/officeDocument/2006/relationships/image" Target="/media/image3.png"/><Relationship Id="R4fb47f4df6a646e1" Type="http://schemas.openxmlformats.org/officeDocument/2006/relationships/image" Target="/media/image5.png"/><Relationship Id="Rd1d0d1bb177e44ea" Type="http://schemas.openxmlformats.org/officeDocument/2006/relationships/image" Target="/media/image4.png"/><Relationship Id="rId7" Type="http://schemas.openxmlformats.org/officeDocument/2006/relationships/customXml" Target="../customXml/item2.xml"/><Relationship Id="rId2" Type="http://schemas.openxmlformats.org/officeDocument/2006/relationships/settings" Target="/word/settings.xml"/><Relationship Id="rId1" Type="http://schemas.openxmlformats.org/officeDocument/2006/relationships/styles" Target="/word/styles.xml"/><Relationship Id="R9ad95d1013954b89" Type="http://schemas.openxmlformats.org/officeDocument/2006/relationships/image" Target="/media/image2.png"/><Relationship Id="rId6" Type="http://schemas.openxmlformats.org/officeDocument/2006/relationships/customXml" Target="../customXml/item1.xml"/><Relationship Id="rId5" Type="http://schemas.openxmlformats.org/officeDocument/2006/relationships/theme" Target="/word/theme/theme1.xml"/><Relationship Id="R9146e7668fff4d34" Type="http://schemas.openxmlformats.org/officeDocument/2006/relationships/image" Target="/media/image7.png"/><Relationship Id="Rf220f16247b94500" Type="http://schemas.openxmlformats.org/officeDocument/2006/relationships/image" Target="/media/image8.png"/><Relationship Id="R61bfe73ea65d49ff" Type="http://schemas.openxmlformats.org/officeDocument/2006/relationships/image" Target="/media/image.png"/><Relationship Id="rId4" Type="http://schemas.openxmlformats.org/officeDocument/2006/relationships/fontTable" Target="/word/fontTable.xml"/><Relationship Id="Rf67b8d16f8b34d11" Type="http://schemas.openxmlformats.org/officeDocument/2006/relationships/image" Target="/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34ABF53EEA84FB8CD20DEEFEFFA42" ma:contentTypeVersion="9" ma:contentTypeDescription="Crear nuevo documento." ma:contentTypeScope="" ma:versionID="bc01cea3953fafa340256334561052f8">
  <xsd:schema xmlns:xsd="http://www.w3.org/2001/XMLSchema" xmlns:xs="http://www.w3.org/2001/XMLSchema" xmlns:p="http://schemas.microsoft.com/office/2006/metadata/properties" xmlns:ns2="220e7b3e-3667-444a-9999-f115bc75f9c1" targetNamespace="http://schemas.microsoft.com/office/2006/metadata/properties" ma:root="true" ma:fieldsID="a284bd37b879a38d91d66bb1996b44f9" ns2:_="">
    <xsd:import namespace="220e7b3e-3667-444a-9999-f115bc75f9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0e7b3e-3667-444a-9999-f115bc75f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6A46648-9127-4B3E-8B3E-D9BFA6225BA4}"/>
</file>

<file path=customXml/itemProps2.xml><?xml version="1.0" encoding="utf-8"?>
<ds:datastoreItem xmlns:ds="http://schemas.openxmlformats.org/officeDocument/2006/customXml" ds:itemID="{DC6B610C-8A73-4A31-801B-9FBAFC0D9F4F}"/>
</file>

<file path=customXml/itemProps3.xml><?xml version="1.0" encoding="utf-8"?>
<ds:datastoreItem xmlns:ds="http://schemas.openxmlformats.org/officeDocument/2006/customXml" ds:itemID="{0827DE7C-562C-4520-B733-8F07F37815C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Fernandez-Vega Padilla</dc:creator>
  <cp:keywords/>
  <dc:description/>
  <cp:lastModifiedBy>Pablo Fernandez-Vega Padilla</cp:lastModifiedBy>
  <dcterms:created xsi:type="dcterms:W3CDTF">2020-12-24T11:36:40Z</dcterms:created>
  <dcterms:modified xsi:type="dcterms:W3CDTF">2020-12-24T16:28:49Z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0x01010012B34ABF53EEA84FB8CD20DEEFEFFA42</vt:lpwstr>
  </property>
</Properties>
</file>